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77777777" w:rsidR="007A4799" w:rsidRDefault="007A4799" w:rsidP="002026F1">
            <w:pPr>
              <w:pStyle w:val="Header"/>
              <w:spacing w:before="120" w:after="120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116037DF" w:rsidR="007A4799" w:rsidRPr="00595DDC" w:rsidRDefault="00D52E38" w:rsidP="002026F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="00E35A45" w:rsidRPr="00E35A45">
                <w:rPr>
                  <w:rStyle w:val="Hyperlink"/>
                </w:rPr>
                <w:t>1157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77777777" w:rsidR="007A4799" w:rsidRDefault="007A4799" w:rsidP="00707297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161F38C2" w:rsidR="007A4799" w:rsidRPr="009F3D0E" w:rsidRDefault="00AC63C0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Incorporation of PUCT Approval into Revision Request Process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0EA83700" w:rsidR="007A4799" w:rsidRPr="009F3D0E" w:rsidRDefault="00E35A45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December 8, 2022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Default="007A4799" w:rsidP="00845F74">
            <w:pPr>
              <w:pStyle w:val="Header"/>
              <w:spacing w:before="120" w:after="120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2D68CF" w:rsidRDefault="007A4799" w:rsidP="002026F1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1AF95A98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AC63C0">
              <w:rPr>
                <w:rFonts w:cs="Arial"/>
              </w:rPr>
              <w:t>This Nodal Protocol Revision Request (NPRR) can take effect following</w:t>
            </w:r>
            <w:r w:rsidR="00AC63C0" w:rsidRPr="00511748">
              <w:rPr>
                <w:rFonts w:cs="Arial"/>
              </w:rPr>
              <w:t xml:space="preserve"> </w:t>
            </w:r>
            <w:r w:rsidR="00AC63C0">
              <w:rPr>
                <w:rFonts w:cs="Arial"/>
              </w:rPr>
              <w:t>Public Utility Commission of Texas (PUCT) approval.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06240B1E" w:rsidR="007A4799" w:rsidRPr="009266AD" w:rsidRDefault="003821AD" w:rsidP="00707297">
            <w:pPr>
              <w:pStyle w:val="NormalArial"/>
              <w:rPr>
                <w:sz w:val="22"/>
                <w:szCs w:val="22"/>
              </w:rPr>
            </w:pPr>
            <w:r w:rsidRPr="001D30E1">
              <w:rPr>
                <w:rFonts w:cs="Arial"/>
              </w:rPr>
              <w:t>ERCOT will update its business processes to implement this NPRR.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845F74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0A151" w14:textId="77777777" w:rsidR="000A6E4C" w:rsidRDefault="000A6E4C" w:rsidP="007A4799">
      <w:pPr>
        <w:spacing w:after="0" w:line="240" w:lineRule="auto"/>
      </w:pPr>
      <w:r>
        <w:separator/>
      </w:r>
    </w:p>
  </w:endnote>
  <w:endnote w:type="continuationSeparator" w:id="0">
    <w:p w14:paraId="3C6E8415" w14:textId="77777777" w:rsidR="000A6E4C" w:rsidRDefault="000A6E4C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0A71462D" w:rsidR="006B0C5E" w:rsidRDefault="00D52E38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D52E38">
      <w:rPr>
        <w:rFonts w:ascii="Arial" w:hAnsi="Arial"/>
        <w:sz w:val="18"/>
      </w:rPr>
      <w:t>1157NPRR-02 Impact Analysis 120822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03723" w14:textId="77777777" w:rsidR="000A6E4C" w:rsidRDefault="000A6E4C" w:rsidP="007A4799">
      <w:pPr>
        <w:spacing w:after="0" w:line="240" w:lineRule="auto"/>
      </w:pPr>
      <w:r>
        <w:separator/>
      </w:r>
    </w:p>
  </w:footnote>
  <w:footnote w:type="continuationSeparator" w:id="0">
    <w:p w14:paraId="6A5E1C31" w14:textId="77777777" w:rsidR="000A6E4C" w:rsidRDefault="000A6E4C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A6E4C"/>
    <w:rsid w:val="000F3858"/>
    <w:rsid w:val="002026F1"/>
    <w:rsid w:val="003821AD"/>
    <w:rsid w:val="00422F72"/>
    <w:rsid w:val="00444E94"/>
    <w:rsid w:val="00551EA6"/>
    <w:rsid w:val="00587ABB"/>
    <w:rsid w:val="007A4799"/>
    <w:rsid w:val="00845F74"/>
    <w:rsid w:val="00AC63C0"/>
    <w:rsid w:val="00B15721"/>
    <w:rsid w:val="00BA2B92"/>
    <w:rsid w:val="00D52E38"/>
    <w:rsid w:val="00E35A45"/>
    <w:rsid w:val="00EE22C8"/>
    <w:rsid w:val="00FB0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35A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5A4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52E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PRR1157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747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Levine, Jonathan</cp:lastModifiedBy>
  <cp:revision>5</cp:revision>
  <dcterms:created xsi:type="dcterms:W3CDTF">2022-12-07T14:53:00Z</dcterms:created>
  <dcterms:modified xsi:type="dcterms:W3CDTF">2023-04-11T11:52:00Z</dcterms:modified>
</cp:coreProperties>
</file>